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122BF1BA" wp14:editId="3AE527FD">
            <wp:extent cx="5762858" cy="320674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</w:t>
      </w:r>
      <w:proofErr w:type="spellStart"/>
      <w:r>
        <w:t>Biodigi</w:t>
      </w:r>
      <w:proofErr w:type="spellEnd"/>
      <w:r>
        <w:t xml:space="preserve"> digitaalsete materjalide õppekomplekti ja toetab gümnaasiumibioloogia II kursuse organismide energiavajaduse teema alateema </w:t>
      </w:r>
      <w:r w:rsidR="00A521A8">
        <w:t>„</w:t>
      </w:r>
      <w:r w:rsidR="005C525E" w:rsidRPr="005C525E">
        <w:t>ATP universaalsus energia salvestamises ja ülekandes</w:t>
      </w:r>
      <w:r w:rsidR="005C525E">
        <w:t xml:space="preserve">“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42401B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121B87" w:rsidRDefault="00121B87" w:rsidP="005709C2">
      <w:pPr>
        <w:tabs>
          <w:tab w:val="left" w:pos="2649"/>
        </w:tabs>
      </w:pPr>
      <w:r>
        <w:t xml:space="preserve">Alateema läbimiseks on ette nähtud </w:t>
      </w:r>
      <w:r w:rsidR="00637054">
        <w:t>üks tund</w:t>
      </w:r>
      <w:r>
        <w:t>.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043BF054" wp14:editId="0A7F6AB6">
            <wp:extent cx="5760702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</w:t>
      </w:r>
      <w:r w:rsidR="00235EA6">
        <w:t>ni</w:t>
      </w:r>
      <w:r w:rsidR="005E03B7">
        <w:t xml:space="preserve"> käi</w:t>
      </w:r>
      <w:r w:rsidR="0042401B">
        <w:t>gus omandavad õpilased ülevaate</w:t>
      </w:r>
    </w:p>
    <w:p w:rsidR="003A3800" w:rsidRDefault="00AA42F4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ATP ja ADP ehitusest</w:t>
      </w:r>
      <w:r w:rsidR="0042401B">
        <w:t>,</w:t>
      </w:r>
    </w:p>
    <w:p w:rsidR="003A3800" w:rsidRDefault="00AA42F4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ATP sünteesist</w:t>
      </w:r>
      <w:r w:rsidR="0042401B">
        <w:t>,</w:t>
      </w:r>
    </w:p>
    <w:p w:rsidR="003A3800" w:rsidRDefault="00AA42F4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ATP rollist organismides</w:t>
      </w:r>
      <w:r w:rsidR="0042401B">
        <w:t>.</w:t>
      </w:r>
    </w:p>
    <w:p w:rsidR="00196F02" w:rsidRPr="00235EA6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552D7154" wp14:editId="4B61799C">
            <wp:extent cx="5760702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</w:t>
      </w:r>
      <w:r w:rsidR="00AA42F4">
        <w:t>2</w:t>
      </w:r>
      <w:r>
        <w:t xml:space="preserve">. </w:t>
      </w:r>
      <w:r w:rsidR="00AA42F4">
        <w:t>ATP &amp; ADP</w:t>
      </w:r>
      <w:r w:rsidR="0042401B">
        <w:t xml:space="preserve"> </w:t>
      </w:r>
      <w:r w:rsidR="003A3800">
        <w:t>–</w:t>
      </w:r>
      <w:r w:rsidR="00AA42F4">
        <w:t>energia ülekanne ja salvestamine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erinevaid energialiike ja </w:t>
      </w:r>
      <w:r>
        <w:t>mõistavad, mida tähenda</w:t>
      </w:r>
      <w:r w:rsidR="00E6580E">
        <w:t>vad järgmised mõiste</w:t>
      </w:r>
      <w:r w:rsidR="00637054">
        <w:t>d</w:t>
      </w:r>
      <w:r>
        <w:t>:</w:t>
      </w:r>
    </w:p>
    <w:p w:rsidR="008B48DA" w:rsidRDefault="0042401B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b</w:t>
      </w:r>
      <w:r w:rsidR="00637054">
        <w:t>ioenergeetilised ühendid</w:t>
      </w:r>
      <w:r>
        <w:t>,</w:t>
      </w:r>
    </w:p>
    <w:p w:rsidR="00637054" w:rsidRDefault="00637054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ATP ja ADP ehitus</w:t>
      </w:r>
      <w:r w:rsidR="0042401B">
        <w:t>,</w:t>
      </w:r>
    </w:p>
    <w:p w:rsidR="00637054" w:rsidRDefault="00637054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ATP süntees</w:t>
      </w:r>
      <w:r w:rsidR="0042401B"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75832432" wp14:editId="431079CA">
            <wp:extent cx="5760702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95" w:rsidRDefault="00235EA6" w:rsidP="000D5D95">
      <w:pPr>
        <w:tabs>
          <w:tab w:val="left" w:pos="2649"/>
        </w:tabs>
      </w:pPr>
      <w:r>
        <w:t>T</w:t>
      </w:r>
      <w:r w:rsidR="00637054">
        <w:t xml:space="preserve">unni teises pooles </w:t>
      </w:r>
      <w:r>
        <w:t>uuritakse, kuidas toimub ATP süntees ja kuidas ATP molekule kasutatakse lihasraku tööks.</w:t>
      </w:r>
      <w:r w:rsidR="00A4169F">
        <w:t xml:space="preserve"> </w:t>
      </w:r>
    </w:p>
    <w:p w:rsidR="00235EA6" w:rsidRDefault="00235EA6">
      <w:pPr>
        <w:spacing w:after="200"/>
        <w:jc w:val="left"/>
      </w:pPr>
      <w:r>
        <w:br w:type="page"/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lastRenderedPageBreak/>
        <w:drawing>
          <wp:inline distT="0" distB="0" distL="0" distR="0" wp14:anchorId="6A1D1C50" wp14:editId="79D41269">
            <wp:extent cx="5760702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Default="00A4169F" w:rsidP="00F936B8">
      <w:pPr>
        <w:tabs>
          <w:tab w:val="left" w:pos="2649"/>
        </w:tabs>
      </w:pPr>
      <w:r>
        <w:t>Õpilased täidavad ära töölehe „</w:t>
      </w:r>
      <w:r w:rsidR="00235EA6">
        <w:t>ATP roll lihasraku töös</w:t>
      </w:r>
      <w:r>
        <w:t>“.</w:t>
      </w:r>
      <w:r w:rsidR="00B53F0E">
        <w:t xml:space="preserve"> 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57D32ED1" wp14:editId="5BB7FEB0">
            <wp:extent cx="5760702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B53F0E" w:rsidP="0065365B">
      <w:pPr>
        <w:tabs>
          <w:tab w:val="left" w:pos="2649"/>
        </w:tabs>
      </w:pPr>
      <w:r>
        <w:t xml:space="preserve">Õpilased täiendavad vajadusel töölehte ja valmistuvad </w:t>
      </w:r>
      <w:r w:rsidR="00235EA6">
        <w:t xml:space="preserve">üldiseks </w:t>
      </w:r>
      <w:r>
        <w:t>aruteluks</w:t>
      </w:r>
      <w:r w:rsidR="00235EA6">
        <w:t xml:space="preserve"> (töölehe kolmas ülesanne)</w:t>
      </w:r>
      <w:r>
        <w:t>. Õpetaja roll on arutelule eelnevalt põgusalt tutvuda õpilaste järeldustega, et arutelu vajadusel suunata ja juhtida.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3CB27BF5" wp14:editId="264A2D90">
            <wp:extent cx="5760702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2D" w:rsidRDefault="00235EA6" w:rsidP="006D3291">
      <w:pPr>
        <w:tabs>
          <w:tab w:val="left" w:pos="2649"/>
        </w:tabs>
      </w:pPr>
      <w:r>
        <w:t>Õpilased tutvustavad</w:t>
      </w:r>
      <w:r w:rsidR="00B9082D">
        <w:t xml:space="preserve"> ja võrdlevad</w:t>
      </w:r>
      <w:r>
        <w:t xml:space="preserve"> oma vastuseid </w:t>
      </w:r>
      <w:r w:rsidR="00B9082D">
        <w:t>pinginaabriga. Jätkub üldine arutelu kogu klassiga</w:t>
      </w:r>
      <w:r w:rsidR="00FC10C3">
        <w:t>, mille käigus arutatakse läbi töölehel olevad küsimused.</w:t>
      </w:r>
    </w:p>
    <w:p w:rsidR="006D3291" w:rsidRDefault="00A7722A" w:rsidP="006D3291">
      <w:pPr>
        <w:tabs>
          <w:tab w:val="left" w:pos="2649"/>
        </w:tabs>
      </w:pPr>
      <w:r>
        <w:t xml:space="preserve">Arutelu käigus tekkinud küsimused </w:t>
      </w:r>
      <w:r w:rsidR="000B47A8">
        <w:t>võivad sobida</w:t>
      </w:r>
      <w:r w:rsidR="00B53F0E">
        <w:t xml:space="preserve"> </w:t>
      </w:r>
      <w:r w:rsidR="0042401B">
        <w:t>õpilastele iseseisva uurimi</w:t>
      </w:r>
      <w:r w:rsidR="000B47A8">
        <w:t>stöö teemadeks.</w:t>
      </w:r>
    </w:p>
    <w:p w:rsidR="00196F02" w:rsidRDefault="00196F02" w:rsidP="0065365B">
      <w:pPr>
        <w:tabs>
          <w:tab w:val="left" w:pos="2649"/>
        </w:tabs>
      </w:pPr>
    </w:p>
    <w:p w:rsidR="001A7D6D" w:rsidRDefault="001A7D6D" w:rsidP="001A7D6D">
      <w:pPr>
        <w:tabs>
          <w:tab w:val="left" w:pos="2649"/>
        </w:tabs>
      </w:pPr>
      <w:r>
        <w:t>Tunnis õpitu kinnistamiseks ja järgmiseks tunniks ettevalmistamiseks kuulav</w:t>
      </w:r>
      <w:r w:rsidR="00B9082D">
        <w:t>ad õpilased kodus audiomaterjale „ATP – kõne kuulajaga</w:t>
      </w:r>
      <w:r w:rsidR="0042401B">
        <w:t>“</w:t>
      </w:r>
      <w:r w:rsidR="00B9082D">
        <w:t xml:space="preserve"> </w:t>
      </w:r>
      <w:bookmarkStart w:id="0" w:name="_GoBack"/>
      <w:bookmarkEnd w:id="0"/>
      <w:r w:rsidR="00B9082D">
        <w:t xml:space="preserve">(4:36 min) ja </w:t>
      </w:r>
      <w:r>
        <w:t>„</w:t>
      </w:r>
      <w:r w:rsidR="00B9082D">
        <w:t>ATP</w:t>
      </w:r>
      <w:r>
        <w:t xml:space="preserve"> – </w:t>
      </w:r>
      <w:r w:rsidR="00B9082D">
        <w:t>tark räägib” (3:31</w:t>
      </w:r>
      <w:r>
        <w:t xml:space="preserve"> min).</w:t>
      </w:r>
    </w:p>
    <w:p w:rsidR="00EF68B0" w:rsidRDefault="00EF68B0" w:rsidP="001A7D6D">
      <w:pPr>
        <w:tabs>
          <w:tab w:val="left" w:pos="2649"/>
        </w:tabs>
      </w:pPr>
      <w:r>
        <w:t>Teadmist</w:t>
      </w:r>
      <w:r w:rsidR="00C52A15">
        <w:t>e</w:t>
      </w:r>
      <w:r>
        <w:t xml:space="preserve"> kontrolliks sobib test „ATP ja ADP roll“.</w:t>
      </w:r>
    </w:p>
    <w:p w:rsidR="001A7D6D" w:rsidRDefault="001A7D6D" w:rsidP="0065365B">
      <w:pPr>
        <w:tabs>
          <w:tab w:val="left" w:pos="2649"/>
        </w:tabs>
      </w:pPr>
    </w:p>
    <w:sectPr w:rsidR="001A7D6D" w:rsidSect="000D574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CCC" w:rsidRDefault="00F63CCC" w:rsidP="000469AA">
      <w:pPr>
        <w:spacing w:after="0" w:line="240" w:lineRule="auto"/>
      </w:pPr>
      <w:r>
        <w:separator/>
      </w:r>
    </w:p>
  </w:endnote>
  <w:endnote w:type="continuationSeparator" w:id="0">
    <w:p w:rsidR="00F63CCC" w:rsidRDefault="00F63CCC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BF" w:rsidRDefault="0043210D" w:rsidP="0043210D">
    <w:pPr>
      <w:pStyle w:val="Jalus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CCC" w:rsidRDefault="00F63CCC" w:rsidP="000469AA">
      <w:pPr>
        <w:spacing w:after="0" w:line="240" w:lineRule="auto"/>
      </w:pPr>
      <w:r>
        <w:separator/>
      </w:r>
    </w:p>
  </w:footnote>
  <w:footnote w:type="continuationSeparator" w:id="0">
    <w:p w:rsidR="00F63CCC" w:rsidRDefault="00F63CCC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A" w:rsidRDefault="00EC1EA1" w:rsidP="00A94A87">
    <w:pPr>
      <w:pStyle w:val="Pis"/>
      <w:pBdr>
        <w:bottom w:val="single" w:sz="6" w:space="1" w:color="auto"/>
      </w:pBdr>
      <w:jc w:val="left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2269490</wp:posOffset>
              </wp:positionH>
              <wp:positionV relativeFrom="paragraph">
                <wp:posOffset>-42545</wp:posOffset>
              </wp:positionV>
              <wp:extent cx="2643505" cy="252095"/>
              <wp:effectExtent l="2540" t="0" r="1905" b="127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35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646" w:rsidRPr="0043210D" w:rsidRDefault="00787B16" w:rsidP="00FC3646">
                          <w:pPr>
                            <w:pStyle w:val="Normaallaadve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Külli Kori, 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  <w:r w:rsidR="000B47A8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ario Mäeots, M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eelis </w:t>
                          </w:r>
                          <w:proofErr w:type="spellStart"/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Brikker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8.7pt;margin-top:-3.35pt;width:208.1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    <v:textbox style="mso-fit-shape-to-text:t">
                <w:txbxContent>
                  <w:p w:rsidR="00FC3646" w:rsidRPr="0043210D" w:rsidRDefault="00787B16" w:rsidP="00FC3646">
                    <w:pPr>
                      <w:pStyle w:val="Normaallaadveeb"/>
                      <w:spacing w:before="0" w:beforeAutospacing="0" w:after="0" w:afterAutospacing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Külli Kori, 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M</w:t>
                    </w:r>
                    <w:r w:rsidR="000B47A8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ario Mäeots, M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eelis </w:t>
                    </w:r>
                    <w:proofErr w:type="spellStart"/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Brikker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Pis"/>
      <w:pBdr>
        <w:bottom w:val="single" w:sz="6" w:space="1" w:color="auto"/>
      </w:pBdr>
      <w:jc w:val="left"/>
    </w:pPr>
  </w:p>
  <w:p w:rsidR="00F46B0A" w:rsidRDefault="00F46B0A" w:rsidP="00F46B0A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74D"/>
    <w:rsid w:val="000C0800"/>
    <w:rsid w:val="000D5748"/>
    <w:rsid w:val="000D5D95"/>
    <w:rsid w:val="00107EFF"/>
    <w:rsid w:val="00121B87"/>
    <w:rsid w:val="00196F02"/>
    <w:rsid w:val="001A7D6D"/>
    <w:rsid w:val="001C037F"/>
    <w:rsid w:val="002063B6"/>
    <w:rsid w:val="00225393"/>
    <w:rsid w:val="002267A6"/>
    <w:rsid w:val="00235EA6"/>
    <w:rsid w:val="002371B0"/>
    <w:rsid w:val="002412CB"/>
    <w:rsid w:val="002B0AD3"/>
    <w:rsid w:val="002B6D9A"/>
    <w:rsid w:val="00335E74"/>
    <w:rsid w:val="00342C2A"/>
    <w:rsid w:val="003559E6"/>
    <w:rsid w:val="0037425E"/>
    <w:rsid w:val="00375A89"/>
    <w:rsid w:val="003876F4"/>
    <w:rsid w:val="003A1846"/>
    <w:rsid w:val="003A3800"/>
    <w:rsid w:val="003D3213"/>
    <w:rsid w:val="003F2AE6"/>
    <w:rsid w:val="0042401B"/>
    <w:rsid w:val="0043210D"/>
    <w:rsid w:val="00436808"/>
    <w:rsid w:val="00440B1E"/>
    <w:rsid w:val="00497539"/>
    <w:rsid w:val="004B75D0"/>
    <w:rsid w:val="004C42FD"/>
    <w:rsid w:val="004D2340"/>
    <w:rsid w:val="004E0C39"/>
    <w:rsid w:val="004F7816"/>
    <w:rsid w:val="005227CA"/>
    <w:rsid w:val="00536A78"/>
    <w:rsid w:val="005636CB"/>
    <w:rsid w:val="00564BFB"/>
    <w:rsid w:val="005709C2"/>
    <w:rsid w:val="00581B1A"/>
    <w:rsid w:val="0059581E"/>
    <w:rsid w:val="00597A2C"/>
    <w:rsid w:val="005C525E"/>
    <w:rsid w:val="005E03B7"/>
    <w:rsid w:val="006068F1"/>
    <w:rsid w:val="006320A5"/>
    <w:rsid w:val="0063274D"/>
    <w:rsid w:val="00637054"/>
    <w:rsid w:val="006510CB"/>
    <w:rsid w:val="0065365B"/>
    <w:rsid w:val="00660D8A"/>
    <w:rsid w:val="0068078E"/>
    <w:rsid w:val="006944AA"/>
    <w:rsid w:val="006A000D"/>
    <w:rsid w:val="006A6FA5"/>
    <w:rsid w:val="006A7F98"/>
    <w:rsid w:val="006D3291"/>
    <w:rsid w:val="00714CB8"/>
    <w:rsid w:val="00740726"/>
    <w:rsid w:val="00752EB0"/>
    <w:rsid w:val="00757D7B"/>
    <w:rsid w:val="00760FBA"/>
    <w:rsid w:val="00787B16"/>
    <w:rsid w:val="007D68BC"/>
    <w:rsid w:val="007E21F5"/>
    <w:rsid w:val="007F18B0"/>
    <w:rsid w:val="007F31C8"/>
    <w:rsid w:val="008027E0"/>
    <w:rsid w:val="0082175F"/>
    <w:rsid w:val="0082403B"/>
    <w:rsid w:val="008401A4"/>
    <w:rsid w:val="00842938"/>
    <w:rsid w:val="0085575A"/>
    <w:rsid w:val="00860B58"/>
    <w:rsid w:val="00875ADD"/>
    <w:rsid w:val="008B2FEA"/>
    <w:rsid w:val="008B48DA"/>
    <w:rsid w:val="008E2376"/>
    <w:rsid w:val="00910048"/>
    <w:rsid w:val="00914ED9"/>
    <w:rsid w:val="00921B41"/>
    <w:rsid w:val="00943937"/>
    <w:rsid w:val="0095330A"/>
    <w:rsid w:val="00964625"/>
    <w:rsid w:val="00975F96"/>
    <w:rsid w:val="00984AD5"/>
    <w:rsid w:val="0099021C"/>
    <w:rsid w:val="0099233D"/>
    <w:rsid w:val="009F21CF"/>
    <w:rsid w:val="00A037CB"/>
    <w:rsid w:val="00A0511C"/>
    <w:rsid w:val="00A158FE"/>
    <w:rsid w:val="00A247E0"/>
    <w:rsid w:val="00A4169F"/>
    <w:rsid w:val="00A51AD3"/>
    <w:rsid w:val="00A521A8"/>
    <w:rsid w:val="00A5371D"/>
    <w:rsid w:val="00A7722A"/>
    <w:rsid w:val="00A80277"/>
    <w:rsid w:val="00A94A87"/>
    <w:rsid w:val="00AA17AD"/>
    <w:rsid w:val="00AA42F4"/>
    <w:rsid w:val="00AC2EF1"/>
    <w:rsid w:val="00AF35F6"/>
    <w:rsid w:val="00B10D1B"/>
    <w:rsid w:val="00B12CE5"/>
    <w:rsid w:val="00B16EF6"/>
    <w:rsid w:val="00B17319"/>
    <w:rsid w:val="00B25CD7"/>
    <w:rsid w:val="00B53F0E"/>
    <w:rsid w:val="00B9082D"/>
    <w:rsid w:val="00BB109A"/>
    <w:rsid w:val="00BD46DD"/>
    <w:rsid w:val="00BF64C9"/>
    <w:rsid w:val="00C14F9C"/>
    <w:rsid w:val="00C15136"/>
    <w:rsid w:val="00C314AC"/>
    <w:rsid w:val="00C52A15"/>
    <w:rsid w:val="00C83BD4"/>
    <w:rsid w:val="00CF36BF"/>
    <w:rsid w:val="00D10692"/>
    <w:rsid w:val="00D3206C"/>
    <w:rsid w:val="00D56996"/>
    <w:rsid w:val="00D57DE3"/>
    <w:rsid w:val="00D66C34"/>
    <w:rsid w:val="00D70A42"/>
    <w:rsid w:val="00D74169"/>
    <w:rsid w:val="00D76DDE"/>
    <w:rsid w:val="00D827FD"/>
    <w:rsid w:val="00D93240"/>
    <w:rsid w:val="00DF1967"/>
    <w:rsid w:val="00E62E5A"/>
    <w:rsid w:val="00E6580E"/>
    <w:rsid w:val="00E73ABE"/>
    <w:rsid w:val="00EA26C1"/>
    <w:rsid w:val="00EC1EA1"/>
    <w:rsid w:val="00ED4CEB"/>
    <w:rsid w:val="00EF68B0"/>
    <w:rsid w:val="00F0591F"/>
    <w:rsid w:val="00F40351"/>
    <w:rsid w:val="00F46B0A"/>
    <w:rsid w:val="00F50D0F"/>
    <w:rsid w:val="00F635B3"/>
    <w:rsid w:val="00F63CCC"/>
    <w:rsid w:val="00F936B8"/>
    <w:rsid w:val="00F961D9"/>
    <w:rsid w:val="00FC10C3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860C4-80F2-4F00-B6A3-54B1C5CD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307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kasutaja</cp:lastModifiedBy>
  <cp:revision>4</cp:revision>
  <dcterms:created xsi:type="dcterms:W3CDTF">2014-08-21T07:23:00Z</dcterms:created>
  <dcterms:modified xsi:type="dcterms:W3CDTF">2014-08-21T07:36:00Z</dcterms:modified>
</cp:coreProperties>
</file>